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D7" w:rsidRPr="004E0DC9" w:rsidRDefault="00C350D7" w:rsidP="004E0DC9">
      <w:pPr>
        <w:spacing w:after="0" w:line="240" w:lineRule="auto"/>
        <w:ind w:left="-567" w:firstLine="284"/>
        <w:jc w:val="center"/>
        <w:rPr>
          <w:rFonts w:ascii="Times New Roman" w:hAnsi="Times New Roman"/>
          <w:b/>
          <w:sz w:val="24"/>
          <w:szCs w:val="24"/>
        </w:rPr>
      </w:pPr>
      <w:r w:rsidRPr="004E0DC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</w:p>
    <w:p w:rsidR="00C350D7" w:rsidRPr="004E0DC9" w:rsidRDefault="00C350D7" w:rsidP="004E0DC9">
      <w:pPr>
        <w:spacing w:after="0" w:line="240" w:lineRule="auto"/>
        <w:ind w:left="-567" w:firstLine="284"/>
        <w:jc w:val="center"/>
        <w:rPr>
          <w:rFonts w:ascii="Times New Roman" w:hAnsi="Times New Roman"/>
          <w:b/>
          <w:sz w:val="24"/>
          <w:szCs w:val="24"/>
        </w:rPr>
      </w:pPr>
      <w:r w:rsidRPr="004E0DC9">
        <w:rPr>
          <w:rFonts w:ascii="Times New Roman" w:hAnsi="Times New Roman"/>
          <w:b/>
          <w:sz w:val="24"/>
          <w:szCs w:val="24"/>
        </w:rPr>
        <w:t xml:space="preserve">по калмыцкому языку в </w:t>
      </w:r>
      <w:r w:rsidR="00BF6B53" w:rsidRPr="004E0DC9">
        <w:rPr>
          <w:rFonts w:ascii="Times New Roman" w:hAnsi="Times New Roman"/>
          <w:b/>
          <w:sz w:val="24"/>
          <w:szCs w:val="24"/>
        </w:rPr>
        <w:t>1</w:t>
      </w:r>
      <w:r w:rsidRPr="004E0DC9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основе: 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1.Федерального закона Российской Федерации от 29 декабря 2012 г. № 273-ФЗ «Об образовании в Российской Федерации» (с изм. и доп., вступ. в силу с 24.07.2015)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2.Закона Республики Калмыкия от 15.12.2014 г. №94-V-З «Об образовании в Республике Калмыкия».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3. Приказ Министерства образования и науки Российской Федерации от 6 октября 2009г.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4. Приказ Министерства образования и науки Российской Федерации (Минобрнауки России) от 26 ноября 2010 г.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№373»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5. Приказ Министерства образования и науки Российской Федерации (Минобрнауки России) от 18.12.2012 года № 1060 ««О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 №373».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6. Региональный (примерный) учебный план Министерства образования и науки Республики Калмыкия (приказ № 868 от 05.07.2017 г).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7.Приказ Министерства образования и науки Республики Калмыкия от </w:t>
      </w:r>
      <w:r w:rsidR="000D44F7" w:rsidRPr="004E0DC9">
        <w:rPr>
          <w:rFonts w:ascii="Times New Roman" w:hAnsi="Times New Roman"/>
          <w:sz w:val="24"/>
          <w:szCs w:val="24"/>
        </w:rPr>
        <w:t>14</w:t>
      </w:r>
      <w:r w:rsidRPr="004E0DC9">
        <w:rPr>
          <w:rFonts w:ascii="Times New Roman" w:hAnsi="Times New Roman"/>
          <w:sz w:val="24"/>
          <w:szCs w:val="24"/>
        </w:rPr>
        <w:t xml:space="preserve">.06.2017 г. №761 «О преподавании предметов региональной компетенции».  </w:t>
      </w:r>
    </w:p>
    <w:p w:rsidR="00C350D7" w:rsidRPr="004E0DC9" w:rsidRDefault="000D44F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C350D7" w:rsidRPr="004E0DC9">
        <w:rPr>
          <w:rFonts w:ascii="Times New Roman" w:hAnsi="Times New Roman"/>
          <w:sz w:val="24"/>
          <w:szCs w:val="24"/>
        </w:rPr>
        <w:t xml:space="preserve">.Учебный план МКОУ «БООШ» на 2021-2022 учебный год. </w:t>
      </w:r>
    </w:p>
    <w:p w:rsidR="00BF6B53" w:rsidRPr="004E0DC9" w:rsidRDefault="00BF6B53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4E0DC9">
        <w:rPr>
          <w:rFonts w:ascii="Times New Roman" w:hAnsi="Times New Roman"/>
          <w:b/>
          <w:sz w:val="24"/>
          <w:szCs w:val="24"/>
        </w:rPr>
        <w:t>Цели обучения: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</w:t>
      </w:r>
      <w:r w:rsidR="00556123" w:rsidRPr="004E0DC9">
        <w:rPr>
          <w:rFonts w:ascii="Times New Roman" w:hAnsi="Times New Roman"/>
          <w:sz w:val="24"/>
          <w:szCs w:val="24"/>
        </w:rPr>
        <w:t>-</w:t>
      </w:r>
      <w:r w:rsidRPr="004E0DC9">
        <w:rPr>
          <w:rFonts w:ascii="Times New Roman" w:hAnsi="Times New Roman"/>
          <w:sz w:val="24"/>
          <w:szCs w:val="24"/>
        </w:rPr>
        <w:t xml:space="preserve">Учебные: формирование коммуникативной компетенции элементарного уровня в устных (аудирование и говорение) и письменных (чтение и письмо) </w:t>
      </w:r>
      <w:proofErr w:type="gramStart"/>
      <w:r w:rsidRPr="004E0DC9">
        <w:rPr>
          <w:rFonts w:ascii="Times New Roman" w:hAnsi="Times New Roman"/>
          <w:sz w:val="24"/>
          <w:szCs w:val="24"/>
        </w:rPr>
        <w:t>видах</w:t>
      </w:r>
      <w:proofErr w:type="gramEnd"/>
      <w:r w:rsidRPr="004E0DC9">
        <w:rPr>
          <w:rFonts w:ascii="Times New Roman" w:hAnsi="Times New Roman"/>
          <w:sz w:val="24"/>
          <w:szCs w:val="24"/>
        </w:rPr>
        <w:t xml:space="preserve"> речевой деятельности;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</w:t>
      </w:r>
      <w:r w:rsidR="00556123" w:rsidRPr="004E0DC9">
        <w:rPr>
          <w:rFonts w:ascii="Times New Roman" w:hAnsi="Times New Roman"/>
          <w:sz w:val="24"/>
          <w:szCs w:val="24"/>
        </w:rPr>
        <w:t>-</w:t>
      </w:r>
      <w:r w:rsidRPr="004E0DC9">
        <w:rPr>
          <w:rFonts w:ascii="Times New Roman" w:hAnsi="Times New Roman"/>
          <w:sz w:val="24"/>
          <w:szCs w:val="24"/>
        </w:rPr>
        <w:t xml:space="preserve">Образовательные: формирование у учащихся социальных умений с использованием калмыцкого языка, изучение культуры калмыцкого народа других народов нашей республики, знакомство с фольклором и детской художественной литературой, расширение кругозора и развитие межкультурных представлений; </w:t>
      </w:r>
    </w:p>
    <w:p w:rsidR="00C350D7" w:rsidRPr="004E0DC9" w:rsidRDefault="00556123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0DC9">
        <w:rPr>
          <w:rFonts w:ascii="Times New Roman" w:hAnsi="Times New Roman"/>
          <w:sz w:val="24"/>
          <w:szCs w:val="24"/>
        </w:rPr>
        <w:t>-</w:t>
      </w:r>
      <w:r w:rsidR="00C350D7" w:rsidRPr="004E0DC9">
        <w:rPr>
          <w:rFonts w:ascii="Times New Roman" w:hAnsi="Times New Roman"/>
          <w:sz w:val="24"/>
          <w:szCs w:val="24"/>
        </w:rPr>
        <w:t xml:space="preserve">Развивающие: 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калмыцкого языка и расширение познавательных интересов); </w:t>
      </w:r>
      <w:proofErr w:type="gramEnd"/>
    </w:p>
    <w:p w:rsidR="00C350D7" w:rsidRPr="004E0DC9" w:rsidRDefault="00556123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-</w:t>
      </w:r>
      <w:r w:rsidR="00C350D7" w:rsidRPr="004E0DC9">
        <w:rPr>
          <w:rFonts w:ascii="Times New Roman" w:hAnsi="Times New Roman"/>
          <w:sz w:val="24"/>
          <w:szCs w:val="24"/>
        </w:rPr>
        <w:t xml:space="preserve">Воспитательные: воспитание нравственных качеств личности младшего школьника, толерантного отношения и уважения к представителям иных культур, ответственного отношения к учёбе и порученному делу, чувства патриотизма. </w:t>
      </w:r>
    </w:p>
    <w:p w:rsidR="00556123" w:rsidRPr="004E0DC9" w:rsidRDefault="00556123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4E0DC9">
        <w:rPr>
          <w:rFonts w:ascii="Times New Roman" w:hAnsi="Times New Roman"/>
          <w:b/>
          <w:sz w:val="24"/>
          <w:szCs w:val="24"/>
        </w:rPr>
        <w:t>Данные цели обусловливают решение следующих задач: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- формировать у младших школьников отношение калмыцкому языку как средству межличностного и межкультурного общения на основе взаимопонимания с теми, кто говорит и пишет на калмыцком языке, а также как средству познавательной деятельности через устное общение, чтение, слушание и письменную речь;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- развивать на доступном уровне системные языковые представления младших школьников о калмыцком языке, его функционировании в устной и письменной речи, расширяя лингвистический кругозор учащихся и обеспечивая усвоение </w:t>
      </w:r>
      <w:proofErr w:type="spellStart"/>
      <w:r w:rsidRPr="004E0DC9">
        <w:rPr>
          <w:rFonts w:ascii="Times New Roman" w:hAnsi="Times New Roman"/>
          <w:sz w:val="24"/>
          <w:szCs w:val="24"/>
        </w:rPr>
        <w:t>лексикограмматических</w:t>
      </w:r>
      <w:proofErr w:type="spellEnd"/>
      <w:r w:rsidRPr="004E0DC9">
        <w:rPr>
          <w:rFonts w:ascii="Times New Roman" w:hAnsi="Times New Roman"/>
          <w:sz w:val="24"/>
          <w:szCs w:val="24"/>
        </w:rPr>
        <w:t xml:space="preserve"> средств;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- создавать педагогические условия для приобщения младших школьников к новому для них миру общения на изучаемом языке, преодоления языкового и культурного барьера и формирования мотивации овладения новыми коммуникативно-социальными умениями;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- воспитывать качества личности учащихся начальной школы, их </w:t>
      </w:r>
      <w:proofErr w:type="spellStart"/>
      <w:r w:rsidRPr="004E0DC9">
        <w:rPr>
          <w:rFonts w:ascii="Times New Roman" w:hAnsi="Times New Roman"/>
          <w:sz w:val="24"/>
          <w:szCs w:val="24"/>
        </w:rPr>
        <w:t>нравственноценностную</w:t>
      </w:r>
      <w:proofErr w:type="spellEnd"/>
      <w:r w:rsidRPr="004E0DC9">
        <w:rPr>
          <w:rFonts w:ascii="Times New Roman" w:hAnsi="Times New Roman"/>
          <w:sz w:val="24"/>
          <w:szCs w:val="24"/>
        </w:rPr>
        <w:t xml:space="preserve"> ориентацию, эмоциональную сферу, а также познавательные способности, мышление и творчество в ходе овладения языковыми знаниями на коммуникативной основе;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- включать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 </w:t>
      </w:r>
      <w:r w:rsidRPr="004E0DC9">
        <w:rPr>
          <w:rFonts w:ascii="Times New Roman" w:hAnsi="Times New Roman"/>
          <w:sz w:val="24"/>
          <w:szCs w:val="24"/>
        </w:rPr>
        <w:lastRenderedPageBreak/>
        <w:t xml:space="preserve">ситуаций, обсуждения доступных возрасту проблем, учебного сотрудничества и проектной деятельности;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- 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</w:t>
      </w:r>
    </w:p>
    <w:p w:rsidR="00BF6B53" w:rsidRPr="004E0DC9" w:rsidRDefault="00BF6B53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4E0DC9">
        <w:rPr>
          <w:rFonts w:ascii="Times New Roman" w:hAnsi="Times New Roman"/>
          <w:b/>
          <w:sz w:val="24"/>
          <w:szCs w:val="24"/>
        </w:rPr>
        <w:t xml:space="preserve">Обоснование выбора УМК: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Календарн</w:t>
      </w:r>
      <w:proofErr w:type="gramStart"/>
      <w:r w:rsidRPr="004E0DC9">
        <w:rPr>
          <w:rFonts w:ascii="Times New Roman" w:hAnsi="Times New Roman"/>
          <w:sz w:val="24"/>
          <w:szCs w:val="24"/>
        </w:rPr>
        <w:t>о-</w:t>
      </w:r>
      <w:proofErr w:type="gramEnd"/>
      <w:r w:rsidRPr="004E0DC9">
        <w:rPr>
          <w:rFonts w:ascii="Times New Roman" w:hAnsi="Times New Roman"/>
          <w:sz w:val="24"/>
          <w:szCs w:val="24"/>
        </w:rPr>
        <w:t xml:space="preserve"> тематический план для 1 класса по калмыцкому языку ориентирован на использование следующего УМК: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 1. 1 класс Экспериментальное учебное пособие «</w:t>
      </w:r>
      <w:proofErr w:type="spellStart"/>
      <w:r w:rsidRPr="004E0DC9">
        <w:rPr>
          <w:rFonts w:ascii="Times New Roman" w:hAnsi="Times New Roman"/>
          <w:sz w:val="24"/>
          <w:szCs w:val="24"/>
        </w:rPr>
        <w:t>Уйнр</w:t>
      </w:r>
      <w:proofErr w:type="spellEnd"/>
      <w:r w:rsidRPr="004E0DC9">
        <w:rPr>
          <w:rFonts w:ascii="Times New Roman" w:hAnsi="Times New Roman"/>
          <w:sz w:val="24"/>
          <w:szCs w:val="24"/>
        </w:rPr>
        <w:t xml:space="preserve">» 1-2 часть. Бакланова Г.Б., </w:t>
      </w:r>
      <w:proofErr w:type="spellStart"/>
      <w:r w:rsidRPr="004E0DC9">
        <w:rPr>
          <w:rFonts w:ascii="Times New Roman" w:hAnsi="Times New Roman"/>
          <w:sz w:val="24"/>
          <w:szCs w:val="24"/>
        </w:rPr>
        <w:t>Корнусова</w:t>
      </w:r>
      <w:proofErr w:type="spellEnd"/>
      <w:r w:rsidRPr="004E0DC9">
        <w:rPr>
          <w:rFonts w:ascii="Times New Roman" w:hAnsi="Times New Roman"/>
          <w:sz w:val="24"/>
          <w:szCs w:val="24"/>
        </w:rPr>
        <w:t xml:space="preserve"> Б. </w:t>
      </w:r>
      <w:proofErr w:type="spellStart"/>
      <w:r w:rsidRPr="004E0DC9">
        <w:rPr>
          <w:rFonts w:ascii="Times New Roman" w:hAnsi="Times New Roman"/>
          <w:sz w:val="24"/>
          <w:szCs w:val="24"/>
        </w:rPr>
        <w:t>Э.,Санджи-Горяева</w:t>
      </w:r>
      <w:proofErr w:type="spellEnd"/>
      <w:r w:rsidRPr="004E0DC9">
        <w:rPr>
          <w:rFonts w:ascii="Times New Roman" w:hAnsi="Times New Roman"/>
          <w:sz w:val="24"/>
          <w:szCs w:val="24"/>
        </w:rPr>
        <w:t xml:space="preserve"> Н.Х.-Элиста: АУ РК «РИА «Калмыкия»,2015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2. Рабочая тетрадь для учащихся 1 классов к учебнику «</w:t>
      </w:r>
      <w:proofErr w:type="spellStart"/>
      <w:r w:rsidRPr="004E0DC9">
        <w:rPr>
          <w:rFonts w:ascii="Times New Roman" w:hAnsi="Times New Roman"/>
          <w:sz w:val="24"/>
          <w:szCs w:val="24"/>
        </w:rPr>
        <w:t>Уйнр</w:t>
      </w:r>
      <w:proofErr w:type="spellEnd"/>
      <w:r w:rsidRPr="004E0DC9">
        <w:rPr>
          <w:rFonts w:ascii="Times New Roman" w:hAnsi="Times New Roman"/>
          <w:sz w:val="24"/>
          <w:szCs w:val="24"/>
        </w:rPr>
        <w:t xml:space="preserve">» 1-2 часть Бакланова Г.Б., </w:t>
      </w:r>
      <w:proofErr w:type="spellStart"/>
      <w:r w:rsidRPr="004E0DC9">
        <w:rPr>
          <w:rFonts w:ascii="Times New Roman" w:hAnsi="Times New Roman"/>
          <w:sz w:val="24"/>
          <w:szCs w:val="24"/>
        </w:rPr>
        <w:t>Корнусова</w:t>
      </w:r>
      <w:proofErr w:type="spellEnd"/>
      <w:r w:rsidRPr="004E0DC9">
        <w:rPr>
          <w:rFonts w:ascii="Times New Roman" w:hAnsi="Times New Roman"/>
          <w:sz w:val="24"/>
          <w:szCs w:val="24"/>
        </w:rPr>
        <w:t xml:space="preserve"> Б. </w:t>
      </w:r>
      <w:proofErr w:type="spellStart"/>
      <w:r w:rsidRPr="004E0DC9">
        <w:rPr>
          <w:rFonts w:ascii="Times New Roman" w:hAnsi="Times New Roman"/>
          <w:sz w:val="24"/>
          <w:szCs w:val="24"/>
        </w:rPr>
        <w:t>Э.,Санджи-Горяева</w:t>
      </w:r>
      <w:proofErr w:type="spellEnd"/>
      <w:r w:rsidRPr="004E0DC9">
        <w:rPr>
          <w:rFonts w:ascii="Times New Roman" w:hAnsi="Times New Roman"/>
          <w:sz w:val="24"/>
          <w:szCs w:val="24"/>
        </w:rPr>
        <w:t xml:space="preserve"> Н.Х.-Элиста: АУ РК «РИА «Калмыкия»,2015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 xml:space="preserve">3. Сборник «Дидактический материал по калмыцкому языку в 1-4 классах». Бадмаева Г.Э., Иванова Н.М., Зулаев Ю. А. </w:t>
      </w:r>
    </w:p>
    <w:p w:rsidR="00C17FFD" w:rsidRPr="004E0DC9" w:rsidRDefault="00C17FFD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  <w:r w:rsidRPr="004E0DC9">
        <w:rPr>
          <w:rFonts w:ascii="Times New Roman" w:hAnsi="Times New Roman"/>
          <w:b/>
          <w:sz w:val="24"/>
          <w:szCs w:val="24"/>
        </w:rPr>
        <w:t xml:space="preserve">Описание места предмета в учебном плане: </w:t>
      </w:r>
    </w:p>
    <w:p w:rsidR="00C350D7" w:rsidRPr="004E0DC9" w:rsidRDefault="00C350D7" w:rsidP="004E0DC9">
      <w:pPr>
        <w:spacing w:after="0" w:line="240" w:lineRule="auto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4E0DC9">
        <w:rPr>
          <w:rFonts w:ascii="Times New Roman" w:hAnsi="Times New Roman"/>
          <w:sz w:val="24"/>
          <w:szCs w:val="24"/>
        </w:rPr>
        <w:t>Количество часов по учебному плану МКОУ «БООШ» на 2021-2022 учебный год – 99 часов (3 часа в неделю).</w:t>
      </w:r>
    </w:p>
    <w:p w:rsidR="00D54D75" w:rsidRPr="004E0DC9" w:rsidRDefault="00D54D75" w:rsidP="004E0DC9">
      <w:pPr>
        <w:spacing w:after="0" w:line="240" w:lineRule="auto"/>
        <w:ind w:left="-567" w:firstLine="284"/>
        <w:jc w:val="both"/>
        <w:rPr>
          <w:sz w:val="24"/>
          <w:szCs w:val="24"/>
        </w:rPr>
      </w:pPr>
    </w:p>
    <w:sectPr w:rsidR="00D54D75" w:rsidRPr="004E0DC9" w:rsidSect="004E0DC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CDD"/>
    <w:rsid w:val="000D44F7"/>
    <w:rsid w:val="001D6E1A"/>
    <w:rsid w:val="001F1166"/>
    <w:rsid w:val="003E0AE8"/>
    <w:rsid w:val="004E0DC9"/>
    <w:rsid w:val="00556123"/>
    <w:rsid w:val="007636CB"/>
    <w:rsid w:val="00AB0CDD"/>
    <w:rsid w:val="00BF6B53"/>
    <w:rsid w:val="00C17FFD"/>
    <w:rsid w:val="00C350D7"/>
    <w:rsid w:val="00D54D75"/>
    <w:rsid w:val="00E9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22.11.2020</cp:lastModifiedBy>
  <cp:revision>11</cp:revision>
  <dcterms:created xsi:type="dcterms:W3CDTF">2022-02-15T16:46:00Z</dcterms:created>
  <dcterms:modified xsi:type="dcterms:W3CDTF">2022-02-16T10:25:00Z</dcterms:modified>
</cp:coreProperties>
</file>